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0705E">
      <w:pPr>
        <w:spacing w:before="71" w:line="225" w:lineRule="auto"/>
        <w:ind w:left="3358"/>
        <w:rPr>
          <w:rFonts w:ascii="宋体" w:hAnsi="宋体" w:eastAsia="宋体" w:cs="宋体"/>
          <w:color w:val="000000" w:themeColor="text1"/>
          <w:spacing w:val="8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宋体" w:hAnsi="宋体" w:eastAsia="宋体" w:cs="宋体"/>
          <w:color w:val="000000" w:themeColor="text1"/>
          <w:spacing w:val="13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投</w:t>
      </w:r>
      <w:r>
        <w:rPr>
          <w:rFonts w:ascii="宋体" w:hAnsi="宋体" w:eastAsia="宋体" w:cs="宋体"/>
          <w:color w:val="000000" w:themeColor="text1"/>
          <w:spacing w:val="8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标申请信息表</w:t>
      </w:r>
    </w:p>
    <w:bookmarkEnd w:id="0"/>
    <w:p w14:paraId="79ACC503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B5E435A">
      <w:pPr>
        <w:spacing w:line="287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6805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浙江天诚工程咨询有限公司</w:t>
      </w:r>
      <w:r>
        <w:rPr>
          <w:rFonts w:ascii="宋体" w:hAnsi="宋体" w:eastAsia="宋体" w:cs="宋体"/>
          <w:color w:val="000000" w:themeColor="text1"/>
          <w:spacing w:val="9"/>
          <w:sz w:val="20"/>
          <w:szCs w:val="20"/>
          <w:highlight w:val="none"/>
          <w:u w:val="single" w:color="auto"/>
          <w14:textFill>
            <w14:solidFill>
              <w14:schemeClr w14:val="tx1"/>
            </w14:solidFill>
          </w14:textFill>
        </w:rPr>
        <w:t>：</w:t>
      </w:r>
    </w:p>
    <w:p w14:paraId="358538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08" w:firstLineChars="200"/>
        <w:textAlignment w:val="baseline"/>
        <w:rPr>
          <w:rFonts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2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本公司已在网上下载了贵公司</w:t>
      </w:r>
      <w:r>
        <w:rPr>
          <w:rFonts w:ascii="宋体" w:hAnsi="宋体" w:eastAsia="宋体" w:cs="宋体"/>
          <w:color w:val="000000" w:themeColor="text1"/>
          <w:spacing w:val="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eastAsia="宋体" w:cs="宋体"/>
          <w:color w:val="000000" w:themeColor="text1"/>
          <w:sz w:val="20"/>
          <w:szCs w:val="20"/>
          <w:highlight w:val="none"/>
          <w:u w:val="single" w:color="auto"/>
          <w14:textFill>
            <w14:solidFill>
              <w14:schemeClr w14:val="tx1"/>
            </w14:solidFill>
          </w14:textFill>
        </w:rPr>
        <w:t>XXXX</w:t>
      </w:r>
      <w:r>
        <w:rPr>
          <w:rFonts w:ascii="宋体" w:hAnsi="宋体" w:eastAsia="宋体" w:cs="宋体"/>
          <w:color w:val="000000" w:themeColor="text1"/>
          <w:spacing w:val="1"/>
          <w:sz w:val="20"/>
          <w:szCs w:val="20"/>
          <w:highlight w:val="none"/>
          <w:u w:val="single" w:color="auto"/>
          <w14:textFill>
            <w14:solidFill>
              <w14:schemeClr w14:val="tx1"/>
            </w14:solidFill>
          </w14:textFill>
        </w:rPr>
        <w:t>项目(项目编号为：)</w:t>
      </w:r>
      <w:r>
        <w:rPr>
          <w:rFonts w:ascii="宋体" w:hAnsi="宋体" w:eastAsia="宋体" w:cs="宋体"/>
          <w:color w:val="000000" w:themeColor="text1"/>
          <w:spacing w:val="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采购</w:t>
      </w:r>
    </w:p>
    <w:p w14:paraId="32593F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7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文</w:t>
      </w:r>
      <w:r>
        <w:rPr>
          <w:rFonts w:ascii="宋体" w:hAnsi="宋体" w:eastAsia="宋体" w:cs="宋体"/>
          <w:color w:val="000000" w:themeColor="text1"/>
          <w:spacing w:val="9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件，本公司将准时参加本次采购项目的投标，具体单位信息如下：</w:t>
      </w:r>
    </w:p>
    <w:p w14:paraId="6F66971C">
      <w:pPr>
        <w:spacing w:line="131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659" w:type="dxa"/>
        <w:tblInd w:w="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5"/>
        <w:gridCol w:w="2157"/>
        <w:gridCol w:w="1281"/>
        <w:gridCol w:w="1328"/>
        <w:gridCol w:w="1158"/>
      </w:tblGrid>
      <w:tr w14:paraId="089B4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735" w:type="dxa"/>
            <w:vAlign w:val="top"/>
          </w:tcPr>
          <w:p w14:paraId="570DD3C4">
            <w:pPr>
              <w:spacing w:before="226" w:line="228" w:lineRule="auto"/>
              <w:ind w:left="118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投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标单位名称(全称)</w:t>
            </w:r>
          </w:p>
        </w:tc>
        <w:tc>
          <w:tcPr>
            <w:tcW w:w="5924" w:type="dxa"/>
            <w:gridSpan w:val="4"/>
            <w:vAlign w:val="top"/>
          </w:tcPr>
          <w:p w14:paraId="73463BF6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AE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35" w:type="dxa"/>
            <w:vAlign w:val="top"/>
          </w:tcPr>
          <w:p w14:paraId="27F1B54D">
            <w:pPr>
              <w:spacing w:before="220" w:line="228" w:lineRule="auto"/>
              <w:ind w:left="118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投</w:t>
            </w:r>
            <w:r>
              <w:rPr>
                <w:rFonts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标单位办公地址</w:t>
            </w:r>
          </w:p>
        </w:tc>
        <w:tc>
          <w:tcPr>
            <w:tcW w:w="5924" w:type="dxa"/>
            <w:gridSpan w:val="4"/>
            <w:vAlign w:val="top"/>
          </w:tcPr>
          <w:p w14:paraId="1F61CBBA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C1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35" w:type="dxa"/>
            <w:vAlign w:val="top"/>
          </w:tcPr>
          <w:p w14:paraId="1AC3BF63">
            <w:pPr>
              <w:spacing w:before="223" w:line="230" w:lineRule="auto"/>
              <w:ind w:left="116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系人</w:t>
            </w:r>
          </w:p>
        </w:tc>
        <w:tc>
          <w:tcPr>
            <w:tcW w:w="2157" w:type="dxa"/>
            <w:vAlign w:val="top"/>
          </w:tcPr>
          <w:p w14:paraId="454DC140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vAlign w:val="top"/>
          </w:tcPr>
          <w:p w14:paraId="2E1D7636">
            <w:pPr>
              <w:spacing w:before="223" w:line="227" w:lineRule="auto"/>
              <w:ind w:left="139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电话/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86" w:type="dxa"/>
            <w:gridSpan w:val="2"/>
            <w:vAlign w:val="top"/>
          </w:tcPr>
          <w:p w14:paraId="69FA1CDA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1D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35" w:type="dxa"/>
            <w:vAlign w:val="top"/>
          </w:tcPr>
          <w:p w14:paraId="4C8CFA46">
            <w:pPr>
              <w:spacing w:before="223" w:line="228" w:lineRule="auto"/>
              <w:ind w:left="140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子邮箱</w:t>
            </w:r>
          </w:p>
        </w:tc>
        <w:tc>
          <w:tcPr>
            <w:tcW w:w="2157" w:type="dxa"/>
            <w:vAlign w:val="top"/>
          </w:tcPr>
          <w:p w14:paraId="61977CC0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vAlign w:val="top"/>
          </w:tcPr>
          <w:p w14:paraId="30BD09C8">
            <w:pPr>
              <w:spacing w:before="222" w:line="227" w:lineRule="auto"/>
              <w:ind w:left="113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486" w:type="dxa"/>
            <w:gridSpan w:val="2"/>
            <w:vAlign w:val="top"/>
          </w:tcPr>
          <w:p w14:paraId="4E9F34BA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8A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735" w:type="dxa"/>
            <w:vAlign w:val="top"/>
          </w:tcPr>
          <w:p w14:paraId="0EF606C5">
            <w:pPr>
              <w:spacing w:line="406" w:lineRule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94A6C73">
            <w:pPr>
              <w:spacing w:before="65" w:line="227" w:lineRule="auto"/>
              <w:ind w:left="115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拟参加标段</w:t>
            </w:r>
          </w:p>
        </w:tc>
        <w:tc>
          <w:tcPr>
            <w:tcW w:w="2157" w:type="dxa"/>
            <w:vAlign w:val="top"/>
          </w:tcPr>
          <w:p w14:paraId="4AFBC554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vAlign w:val="top"/>
          </w:tcPr>
          <w:p w14:paraId="68F3CF7E">
            <w:pPr>
              <w:spacing w:line="405" w:lineRule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07D1181">
            <w:pPr>
              <w:spacing w:before="65" w:line="228" w:lineRule="auto"/>
              <w:ind w:left="118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企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业规模</w:t>
            </w:r>
          </w:p>
        </w:tc>
        <w:tc>
          <w:tcPr>
            <w:tcW w:w="1328" w:type="dxa"/>
            <w:tcBorders>
              <w:right w:val="nil"/>
            </w:tcBorders>
            <w:vAlign w:val="top"/>
          </w:tcPr>
          <w:p w14:paraId="4589F1BE">
            <w:pPr>
              <w:spacing w:before="223" w:line="228" w:lineRule="auto"/>
              <w:ind w:left="556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□微型</w:t>
            </w:r>
          </w:p>
          <w:p w14:paraId="5F647120">
            <w:pPr>
              <w:spacing w:before="252" w:line="228" w:lineRule="auto"/>
              <w:ind w:left="556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□中型</w:t>
            </w:r>
          </w:p>
        </w:tc>
        <w:tc>
          <w:tcPr>
            <w:tcW w:w="1158" w:type="dxa"/>
            <w:tcBorders>
              <w:left w:val="nil"/>
            </w:tcBorders>
            <w:vAlign w:val="top"/>
          </w:tcPr>
          <w:p w14:paraId="216290B3">
            <w:pPr>
              <w:spacing w:before="224" w:line="230" w:lineRule="auto"/>
              <w:ind w:left="176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□小型</w:t>
            </w:r>
          </w:p>
          <w:p w14:paraId="37432C84">
            <w:pPr>
              <w:spacing w:before="250" w:line="228" w:lineRule="auto"/>
              <w:ind w:left="176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□大型</w:t>
            </w:r>
          </w:p>
        </w:tc>
      </w:tr>
      <w:tr w14:paraId="7588C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35" w:type="dxa"/>
            <w:vAlign w:val="top"/>
          </w:tcPr>
          <w:p w14:paraId="618632DF">
            <w:pPr>
              <w:spacing w:before="222" w:line="228" w:lineRule="auto"/>
              <w:ind w:left="117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纳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税人分类(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必选项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24" w:type="dxa"/>
            <w:gridSpan w:val="4"/>
            <w:vAlign w:val="top"/>
          </w:tcPr>
          <w:p w14:paraId="78DA20DD">
            <w:pPr>
              <w:spacing w:before="222" w:line="228" w:lineRule="auto"/>
              <w:ind w:left="344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□小</w:t>
            </w:r>
            <w:r>
              <w:rPr>
                <w:rFonts w:ascii="宋体" w:hAnsi="宋体" w:eastAsia="宋体" w:cs="宋体"/>
                <w:color w:val="000000" w:themeColor="text1"/>
                <w:spacing w:val="1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规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模纳税人□一般纳税人(请务必填写开票信息)</w:t>
            </w:r>
          </w:p>
        </w:tc>
      </w:tr>
      <w:tr w14:paraId="0D245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35" w:type="dxa"/>
            <w:vMerge w:val="restart"/>
            <w:tcBorders>
              <w:bottom w:val="nil"/>
            </w:tcBorders>
            <w:vAlign w:val="top"/>
          </w:tcPr>
          <w:p w14:paraId="7F16C514">
            <w:pPr>
              <w:spacing w:line="306" w:lineRule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AB77ED">
            <w:pPr>
              <w:spacing w:line="307" w:lineRule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161E539">
            <w:pPr>
              <w:spacing w:before="65" w:line="228" w:lineRule="auto"/>
              <w:ind w:left="118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发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票开票信息(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必选项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57" w:type="dxa"/>
            <w:vAlign w:val="top"/>
          </w:tcPr>
          <w:p w14:paraId="0EF38987">
            <w:pPr>
              <w:spacing w:before="224" w:line="228" w:lineRule="auto"/>
              <w:ind w:left="113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纳税人识别</w:t>
            </w:r>
            <w:r>
              <w:rPr>
                <w:rFonts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767" w:type="dxa"/>
            <w:gridSpan w:val="3"/>
            <w:vAlign w:val="top"/>
          </w:tcPr>
          <w:p w14:paraId="6CB1D3EB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6A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35" w:type="dxa"/>
            <w:vMerge w:val="continue"/>
            <w:tcBorders>
              <w:top w:val="nil"/>
              <w:bottom w:val="nil"/>
            </w:tcBorders>
            <w:vAlign w:val="top"/>
          </w:tcPr>
          <w:p w14:paraId="602485BA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vAlign w:val="top"/>
          </w:tcPr>
          <w:p w14:paraId="6EF5E306">
            <w:pPr>
              <w:spacing w:before="223" w:line="237" w:lineRule="auto"/>
              <w:ind w:left="111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地址、电话</w:t>
            </w:r>
          </w:p>
        </w:tc>
        <w:tc>
          <w:tcPr>
            <w:tcW w:w="3767" w:type="dxa"/>
            <w:gridSpan w:val="3"/>
            <w:vAlign w:val="top"/>
          </w:tcPr>
          <w:p w14:paraId="1CB66C8E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97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35" w:type="dxa"/>
            <w:vMerge w:val="continue"/>
            <w:tcBorders>
              <w:top w:val="nil"/>
            </w:tcBorders>
            <w:vAlign w:val="top"/>
          </w:tcPr>
          <w:p w14:paraId="1F4382D7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vAlign w:val="top"/>
          </w:tcPr>
          <w:p w14:paraId="15A1ADE8">
            <w:pPr>
              <w:spacing w:before="224" w:line="228" w:lineRule="auto"/>
              <w:ind w:left="112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开户行、账号</w:t>
            </w:r>
          </w:p>
        </w:tc>
        <w:tc>
          <w:tcPr>
            <w:tcW w:w="3767" w:type="dxa"/>
            <w:gridSpan w:val="3"/>
            <w:vAlign w:val="top"/>
          </w:tcPr>
          <w:p w14:paraId="79B65BC7">
            <w:pPr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14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2735" w:type="dxa"/>
            <w:vAlign w:val="top"/>
          </w:tcPr>
          <w:p w14:paraId="51F81CD9">
            <w:pPr>
              <w:spacing w:line="289" w:lineRule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92072D">
            <w:pPr>
              <w:spacing w:line="289" w:lineRule="auto"/>
              <w:rPr>
                <w:rFonts w:ascii="Arial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583DE5">
            <w:pPr>
              <w:spacing w:before="65" w:line="229" w:lineRule="auto"/>
              <w:ind w:left="118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5924" w:type="dxa"/>
            <w:gridSpan w:val="4"/>
            <w:vAlign w:val="top"/>
          </w:tcPr>
          <w:p w14:paraId="29A6B1E3">
            <w:pPr>
              <w:spacing w:before="68" w:line="227" w:lineRule="auto"/>
              <w:ind w:left="548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资料：营业执照副本复印件加盖公章</w:t>
            </w:r>
          </w:p>
          <w:p w14:paraId="0D47ABCB">
            <w:pPr>
              <w:spacing w:before="161" w:line="380" w:lineRule="auto"/>
              <w:ind w:left="114" w:right="110" w:firstLine="420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投标申请完成后不参加投标的，须以书面形式告知招标</w:t>
            </w:r>
            <w:r>
              <w:rPr>
                <w:rFonts w:ascii="宋体" w:hAnsi="宋体" w:eastAsia="宋体" w:cs="宋体"/>
                <w:color w:val="000000" w:themeColor="text1"/>
                <w:spacing w:val="1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机构。</w:t>
            </w:r>
          </w:p>
        </w:tc>
      </w:tr>
    </w:tbl>
    <w:p w14:paraId="25679F05">
      <w:pPr>
        <w:spacing w:before="293" w:line="227" w:lineRule="auto"/>
        <w:ind w:left="420"/>
        <w:rPr>
          <w:rFonts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7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投标单位名称(盖章)</w:t>
      </w:r>
      <w:r>
        <w:rPr>
          <w:rFonts w:ascii="宋体" w:hAnsi="宋体" w:eastAsia="宋体" w:cs="宋体"/>
          <w:color w:val="000000" w:themeColor="text1"/>
          <w:spacing w:val="6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2FC135D7">
      <w:pPr>
        <w:spacing w:line="246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C35443">
      <w:pPr>
        <w:spacing w:before="66" w:line="227" w:lineRule="auto"/>
        <w:ind w:left="419"/>
        <w:rPr>
          <w:rFonts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8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法定代表人(负责人)或委托代理人(签名或盖章)</w:t>
      </w:r>
      <w:r>
        <w:rPr>
          <w:rFonts w:ascii="宋体" w:hAnsi="宋体" w:eastAsia="宋体" w:cs="宋体"/>
          <w:color w:val="000000" w:themeColor="text1"/>
          <w:spacing w:val="4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031ED4E7">
      <w:pPr>
        <w:spacing w:line="256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55AB9F9">
      <w:pPr>
        <w:spacing w:line="256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29770DF">
      <w:pPr>
        <w:spacing w:line="256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2E52C99">
      <w:pPr>
        <w:spacing w:line="256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2CD6707">
      <w:pPr>
        <w:spacing w:before="65" w:line="228" w:lineRule="auto"/>
        <w:jc w:val="right"/>
        <w:rPr>
          <w:rFonts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日期</w:t>
      </w:r>
      <w:r>
        <w:rPr>
          <w:rFonts w:ascii="宋体" w:hAnsi="宋体" w:eastAsia="宋体" w:cs="宋体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：年月日</w:t>
      </w:r>
    </w:p>
    <w:p w14:paraId="560DB584"/>
    <w:sectPr>
      <w:pgSz w:w="11906" w:h="16838"/>
      <w:pgMar w:top="1247" w:right="1757" w:bottom="1247" w:left="1757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123C3"/>
    <w:rsid w:val="0BC1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next w:val="3"/>
    <w:qFormat/>
    <w:uiPriority w:val="99"/>
    <w:pPr>
      <w:ind w:firstLine="420" w:firstLineChars="200"/>
    </w:pPr>
  </w:style>
  <w:style w:type="paragraph" w:customStyle="1" w:styleId="3">
    <w:name w:val="目录 32"/>
    <w:next w:val="1"/>
    <w:autoRedefine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sz w:val="28"/>
    </w:rPr>
  </w:style>
  <w:style w:type="paragraph" w:styleId="5">
    <w:name w:val="Body Text First Indent"/>
    <w:basedOn w:val="4"/>
    <w:next w:val="1"/>
    <w:qFormat/>
    <w:uiPriority w:val="0"/>
    <w:pPr>
      <w:autoSpaceDE w:val="0"/>
      <w:autoSpaceDN w:val="0"/>
      <w:adjustRightInd w:val="0"/>
      <w:spacing w:after="0" w:afterLines="0"/>
      <w:jc w:val="left"/>
    </w:pPr>
    <w:rPr>
      <w:kern w:val="0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2024-12-19T04:41:00Z</dcterms:created>
  <dc:creator> H.E</dc:creator>
  <cp:lastModifiedBy> H.E</cp:lastModifiedBy>
  <dcterms:modified xsi:type="dcterms:W3CDTF">2024-12-19T04:42:15Z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2FAC45A814E44C93B912C909A7838BE4_11</vt:lpwstr>
  </property>
</Properties>
</file>